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BA9" w:rsidRPr="00807138" w:rsidRDefault="00775BA9" w:rsidP="00775BA9">
      <w:pPr>
        <w:jc w:val="center"/>
        <w:rPr>
          <w:rFonts w:ascii="仿宋_GB2312" w:eastAsia="仿宋_GB2312" w:hAnsi="仿宋_GB2312"/>
          <w:sz w:val="30"/>
          <w:szCs w:val="30"/>
        </w:rPr>
      </w:pPr>
      <w:r w:rsidRPr="00807138">
        <w:rPr>
          <w:rFonts w:ascii="仿宋_GB2312" w:eastAsia="仿宋_GB2312" w:hAnsi="仿宋_GB2312" w:hint="eastAsia"/>
          <w:sz w:val="30"/>
          <w:szCs w:val="30"/>
        </w:rPr>
        <w:t>企业账户银企直连基础信息表</w:t>
      </w:r>
    </w:p>
    <w:tbl>
      <w:tblPr>
        <w:tblW w:w="85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6"/>
        <w:gridCol w:w="6286"/>
      </w:tblGrid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户  名</w:t>
            </w:r>
          </w:p>
        </w:tc>
        <w:tc>
          <w:tcPr>
            <w:tcW w:w="6286" w:type="dxa"/>
          </w:tcPr>
          <w:p w:rsidR="00775BA9" w:rsidRPr="00931CE3" w:rsidRDefault="000E3EBA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0E3EBA">
              <w:rPr>
                <w:rFonts w:ascii="仿宋_GB2312" w:eastAsia="仿宋_GB2312" w:hAnsi="仿宋_GB2312" w:hint="eastAsia"/>
                <w:sz w:val="28"/>
                <w:szCs w:val="28"/>
              </w:rPr>
              <w:t>华宝信托有限责任公司</w:t>
            </w:r>
          </w:p>
        </w:tc>
      </w:tr>
      <w:tr w:rsidR="00775BA9" w:rsidRPr="00931CE3" w:rsidTr="00775BA9">
        <w:trPr>
          <w:trHeight w:val="356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公司地址</w:t>
            </w:r>
          </w:p>
        </w:tc>
        <w:tc>
          <w:tcPr>
            <w:tcW w:w="6286" w:type="dxa"/>
          </w:tcPr>
          <w:p w:rsidR="00775BA9" w:rsidRPr="00931CE3" w:rsidRDefault="000E3EBA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0E3EBA">
              <w:rPr>
                <w:rFonts w:ascii="仿宋_GB2312" w:eastAsia="仿宋_GB2312" w:hAnsi="仿宋_GB2312" w:hint="eastAsia"/>
                <w:sz w:val="28"/>
                <w:szCs w:val="28"/>
              </w:rPr>
              <w:t>中国(上海)自由贸易试验区世纪大道100号59层</w:t>
            </w:r>
          </w:p>
        </w:tc>
      </w:tr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邮编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企业联系人</w:t>
            </w:r>
          </w:p>
        </w:tc>
        <w:tc>
          <w:tcPr>
            <w:tcW w:w="6286" w:type="dxa"/>
          </w:tcPr>
          <w:p w:rsidR="00775BA9" w:rsidRPr="00931CE3" w:rsidRDefault="000E3EBA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陈晓华</w:t>
            </w:r>
          </w:p>
        </w:tc>
      </w:tr>
      <w:tr w:rsidR="00775BA9" w:rsidRPr="00931CE3" w:rsidTr="00775BA9">
        <w:trPr>
          <w:trHeight w:val="675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75BA9" w:rsidRPr="00931CE3" w:rsidTr="00775BA9">
        <w:trPr>
          <w:trHeight w:val="345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开户地</w:t>
            </w:r>
            <w:r w:rsidRPr="00931CE3">
              <w:rPr>
                <w:rFonts w:ascii="仿宋_GB2312" w:eastAsia="仿宋_GB2312" w:hAnsi="宋体" w:hint="eastAsia"/>
                <w:sz w:val="28"/>
                <w:szCs w:val="28"/>
              </w:rPr>
              <w:t>（省/市）</w:t>
            </w:r>
          </w:p>
        </w:tc>
        <w:tc>
          <w:tcPr>
            <w:tcW w:w="6286" w:type="dxa"/>
          </w:tcPr>
          <w:p w:rsidR="00775BA9" w:rsidRPr="00931CE3" w:rsidRDefault="000E3EBA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上海市</w:t>
            </w:r>
          </w:p>
        </w:tc>
      </w:tr>
      <w:tr w:rsidR="00775BA9" w:rsidRPr="00931CE3" w:rsidTr="00775BA9">
        <w:trPr>
          <w:trHeight w:val="264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组织机构代码</w:t>
            </w:r>
          </w:p>
        </w:tc>
        <w:tc>
          <w:tcPr>
            <w:tcW w:w="6286" w:type="dxa"/>
          </w:tcPr>
          <w:p w:rsidR="00775BA9" w:rsidRPr="00931CE3" w:rsidRDefault="000E3EBA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0E3EBA">
              <w:rPr>
                <w:rFonts w:ascii="仿宋_GB2312" w:eastAsia="仿宋_GB2312" w:hAnsi="仿宋_GB2312"/>
                <w:sz w:val="28"/>
                <w:szCs w:val="28"/>
              </w:rPr>
              <w:t>63124192-7</w:t>
            </w:r>
          </w:p>
        </w:tc>
      </w:tr>
      <w:tr w:rsidR="00775BA9" w:rsidRPr="00931CE3" w:rsidTr="00775BA9">
        <w:trPr>
          <w:trHeight w:val="270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币种</w:t>
            </w:r>
          </w:p>
        </w:tc>
        <w:tc>
          <w:tcPr>
            <w:tcW w:w="6286" w:type="dxa"/>
          </w:tcPr>
          <w:p w:rsidR="00775BA9" w:rsidRPr="00931CE3" w:rsidRDefault="000E3EBA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人民币</w:t>
            </w:r>
          </w:p>
        </w:tc>
      </w:tr>
      <w:tr w:rsidR="00775BA9" w:rsidRPr="00931CE3" w:rsidTr="00775BA9">
        <w:trPr>
          <w:trHeight w:val="345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账号</w:t>
            </w:r>
          </w:p>
        </w:tc>
        <w:tc>
          <w:tcPr>
            <w:tcW w:w="6286" w:type="dxa"/>
          </w:tcPr>
          <w:p w:rsidR="00775BA9" w:rsidRPr="00931CE3" w:rsidRDefault="000E3EBA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0E3EBA">
              <w:rPr>
                <w:rFonts w:ascii="仿宋_GB2312" w:eastAsia="仿宋_GB2312" w:hAnsi="仿宋_GB2312"/>
                <w:sz w:val="28"/>
                <w:szCs w:val="28"/>
              </w:rPr>
              <w:t>216200100101891187</w:t>
            </w:r>
          </w:p>
        </w:tc>
      </w:tr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开户行</w:t>
            </w:r>
          </w:p>
        </w:tc>
        <w:tc>
          <w:tcPr>
            <w:tcW w:w="6286" w:type="dxa"/>
          </w:tcPr>
          <w:p w:rsidR="00775BA9" w:rsidRPr="00931CE3" w:rsidRDefault="000E3EBA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0E3EBA">
              <w:rPr>
                <w:rFonts w:ascii="仿宋_GB2312" w:eastAsia="仿宋_GB2312" w:hAnsi="仿宋_GB2312" w:hint="eastAsia"/>
                <w:sz w:val="28"/>
                <w:szCs w:val="28"/>
              </w:rPr>
              <w:t>兴业银行股份有限公司上海彭浦支行</w:t>
            </w:r>
          </w:p>
        </w:tc>
      </w:tr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权 限</w:t>
            </w:r>
          </w:p>
        </w:tc>
        <w:tc>
          <w:tcPr>
            <w:tcW w:w="6286" w:type="dxa"/>
            <w:vAlign w:val="center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宋体" w:hAnsi="宋体" w:hint="eastAsia"/>
                <w:sz w:val="28"/>
                <w:szCs w:val="28"/>
              </w:rPr>
              <w:t>□可查询    □可转账</w:t>
            </w:r>
          </w:p>
        </w:tc>
      </w:tr>
    </w:tbl>
    <w:p w:rsidR="00775BA9" w:rsidRDefault="00775BA9" w:rsidP="00775BA9">
      <w:pPr>
        <w:rPr>
          <w:rFonts w:ascii="仿宋_GB2312" w:eastAsia="仿宋_GB2312" w:hAnsi="仿宋_GB2312"/>
          <w:sz w:val="28"/>
        </w:rPr>
      </w:pPr>
    </w:p>
    <w:p w:rsidR="00775BA9" w:rsidRDefault="00775BA9"/>
    <w:sectPr w:rsidR="00775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BA9"/>
    <w:rsid w:val="000E3EBA"/>
    <w:rsid w:val="00775BA9"/>
    <w:rsid w:val="008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60368"/>
  <w15:chartTrackingRefBased/>
  <w15:docId w15:val="{C468B18A-593A-405E-83DD-77EE4E73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B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3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Samuel</dc:creator>
  <cp:keywords/>
  <dc:description/>
  <cp:lastModifiedBy>缪 缪</cp:lastModifiedBy>
  <cp:revision>3</cp:revision>
  <dcterms:created xsi:type="dcterms:W3CDTF">2018-08-20T06:40:00Z</dcterms:created>
  <dcterms:modified xsi:type="dcterms:W3CDTF">2019-12-05T06:34:00Z</dcterms:modified>
</cp:coreProperties>
</file>